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835DB4" w:rsidP="12B29792" w:rsidRDefault="007B4F5C" w14:paraId="6E23CFFF" w14:textId="16228A8C">
      <w:pPr>
        <w:pStyle w:val="Normal"/>
        <w:spacing w:after="0" w:line="259" w:lineRule="auto"/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A468E1" wp14:editId="44D40C7C">
            <wp:simplePos x="0" y="0"/>
            <wp:positionH relativeFrom="column">
              <wp:posOffset>3955415</wp:posOffset>
            </wp:positionH>
            <wp:positionV relativeFrom="paragraph">
              <wp:posOffset>198755</wp:posOffset>
            </wp:positionV>
            <wp:extent cx="1776730" cy="616585"/>
            <wp:effectExtent l="0" t="0" r="1270" b="5715"/>
            <wp:wrapSquare wrapText="bothSides"/>
            <wp:docPr id="768594876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94876" name="Picture 1" descr="A green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2B29792">
        <w:rPr>
          <w:sz w:val="18"/>
          <w:szCs w:val="18"/>
        </w:rPr>
        <w:t xml:space="preserve">                                                                                 </w:t>
      </w:r>
      <w:r>
        <w:drawing>
          <wp:inline wp14:editId="67E45D72" wp14:anchorId="03C0263F">
            <wp:extent cx="2363470" cy="901700"/>
            <wp:effectExtent l="0" t="0" r="0" b="0"/>
            <wp:docPr id="2112505291" name="Picture 212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DB4" w:rsidRDefault="00E116DB" w14:paraId="6EEF4DF7" w14:textId="5A8BDD21">
      <w:pPr>
        <w:spacing w:after="251" w:line="259" w:lineRule="auto"/>
        <w:ind w:firstLine="0"/>
      </w:pPr>
    </w:p>
    <w:p w:rsidR="00835DB4" w:rsidRDefault="00E116DB" w14:paraId="6D8EDEF6" w14:textId="77777777">
      <w:pPr>
        <w:spacing w:after="0"/>
        <w:jc w:val="center"/>
      </w:pPr>
      <w:r>
        <w:rPr>
          <w:b/>
          <w:sz w:val="28"/>
        </w:rPr>
        <w:t xml:space="preserve">SAFEGUARDING POLICY </w:t>
      </w:r>
    </w:p>
    <w:p w:rsidR="00835DB4" w:rsidRDefault="00E116DB" w14:paraId="1D0C624E" w14:textId="77777777">
      <w:pPr>
        <w:spacing w:after="344"/>
        <w:jc w:val="center"/>
      </w:pPr>
      <w:r>
        <w:rPr>
          <w:b/>
          <w:sz w:val="28"/>
        </w:rPr>
        <w:t xml:space="preserve">PROMOTING A SAFER CHURCH </w:t>
      </w:r>
    </w:p>
    <w:p w:rsidR="00835DB4" w:rsidRDefault="00E116DB" w14:paraId="7F240334" w14:textId="77777777">
      <w:pPr>
        <w:spacing w:after="486"/>
        <w:ind w:right="2"/>
        <w:jc w:val="center"/>
      </w:pPr>
      <w:r>
        <w:rPr>
          <w:b/>
          <w:sz w:val="28"/>
        </w:rPr>
        <w:t xml:space="preserve">The Benefice of Harston with Hauxton and Newton </w:t>
      </w:r>
    </w:p>
    <w:p w:rsidR="00835DB4" w:rsidRDefault="00E116DB" w14:paraId="239BDCED" w14:textId="4EBBA8A9">
      <w:pPr>
        <w:ind w:left="-5"/>
      </w:pPr>
      <w:r>
        <w:t xml:space="preserve"> In accordance with the Church of England Safeguarding Policy our churches are commi</w:t>
      </w:r>
      <w:r w:rsidR="00DA54FC">
        <w:t>tt</w:t>
      </w:r>
      <w:r>
        <w:t xml:space="preserve">ed to: </w:t>
      </w:r>
      <w:r>
        <w:rPr>
          <w:sz w:val="22"/>
        </w:rPr>
        <w:t xml:space="preserve"> </w:t>
      </w:r>
    </w:p>
    <w:p w:rsidR="00835DB4" w:rsidRDefault="00E116DB" w14:paraId="2D772D77" w14:textId="40E069FB">
      <w:pPr>
        <w:numPr>
          <w:ilvl w:val="0"/>
          <w:numId w:val="1"/>
        </w:numPr>
        <w:spacing w:after="0"/>
        <w:ind w:hanging="360"/>
      </w:pPr>
      <w:r>
        <w:t>Promo</w:t>
      </w:r>
      <w:r w:rsidR="007B4F5C">
        <w:t>ti</w:t>
      </w:r>
      <w:r>
        <w:t xml:space="preserve">ng a safer environment and culture. </w:t>
      </w:r>
    </w:p>
    <w:p w:rsidR="00835DB4" w:rsidRDefault="00E116DB" w14:paraId="5017FF01" w14:textId="65BA0506">
      <w:pPr>
        <w:numPr>
          <w:ilvl w:val="0"/>
          <w:numId w:val="1"/>
        </w:numPr>
        <w:spacing w:after="16"/>
        <w:ind w:hanging="360"/>
      </w:pPr>
      <w:r>
        <w:t>Safely recrui</w:t>
      </w:r>
      <w:r w:rsidR="007B4F5C">
        <w:t>t</w:t>
      </w:r>
      <w:r w:rsidR="00DA54FC">
        <w:t>i</w:t>
      </w:r>
      <w:r>
        <w:t>ng and suppor</w:t>
      </w:r>
      <w:r w:rsidR="007B4F5C">
        <w:t>tin</w:t>
      </w:r>
      <w:r>
        <w:t xml:space="preserve">g all those with any responsibility related to children, young people and vulnerable adults within the church. </w:t>
      </w:r>
    </w:p>
    <w:p w:rsidR="00835DB4" w:rsidRDefault="00E116DB" w14:paraId="439E9BDC" w14:textId="27A8E6A1">
      <w:pPr>
        <w:numPr>
          <w:ilvl w:val="0"/>
          <w:numId w:val="1"/>
        </w:numPr>
        <w:spacing w:after="0"/>
        <w:ind w:hanging="360"/>
      </w:pPr>
      <w:r>
        <w:t>Responding promptly to every safeguarding concern or allega</w:t>
      </w:r>
      <w:r w:rsidR="007B4F5C">
        <w:t>ti</w:t>
      </w:r>
      <w:r>
        <w:t xml:space="preserve">on. </w:t>
      </w:r>
    </w:p>
    <w:p w:rsidR="00835DB4" w:rsidRDefault="00E116DB" w14:paraId="36CE203D" w14:textId="748C30FD">
      <w:pPr>
        <w:numPr>
          <w:ilvl w:val="0"/>
          <w:numId w:val="1"/>
        </w:numPr>
        <w:spacing w:after="0"/>
        <w:ind w:hanging="360"/>
      </w:pPr>
      <w:r>
        <w:t>Caring pastorally for vic</w:t>
      </w:r>
      <w:r w:rsidR="007B4F5C">
        <w:t>ti</w:t>
      </w:r>
      <w:r>
        <w:t xml:space="preserve">ms/survivors of abuse and other affected persons. </w:t>
      </w:r>
    </w:p>
    <w:p w:rsidR="00835DB4" w:rsidRDefault="00E116DB" w14:paraId="1CB78B6B" w14:textId="10422E58">
      <w:pPr>
        <w:numPr>
          <w:ilvl w:val="0"/>
          <w:numId w:val="1"/>
        </w:numPr>
        <w:spacing w:after="16"/>
        <w:ind w:hanging="360"/>
      </w:pPr>
      <w:r>
        <w:t>Caring pastorally for those who are the subject of concerns or allega</w:t>
      </w:r>
      <w:r w:rsidR="007B4F5C">
        <w:t>ti</w:t>
      </w:r>
      <w:r>
        <w:t xml:space="preserve">ons of abuse and other affected persons. </w:t>
      </w:r>
    </w:p>
    <w:p w:rsidR="00835DB4" w:rsidRDefault="00E116DB" w14:paraId="486C57BF" w14:textId="77777777">
      <w:pPr>
        <w:numPr>
          <w:ilvl w:val="0"/>
          <w:numId w:val="1"/>
        </w:numPr>
        <w:spacing w:after="317"/>
        <w:ind w:hanging="360"/>
      </w:pPr>
      <w:r>
        <w:t xml:space="preserve">Responding to those that may pose a present risk to others. </w:t>
      </w:r>
    </w:p>
    <w:p w:rsidR="00835DB4" w:rsidRDefault="00E116DB" w14:paraId="7F6F05FC" w14:textId="77777777">
      <w:pPr>
        <w:spacing w:after="36"/>
        <w:ind w:left="-5"/>
      </w:pPr>
      <w:r>
        <w:t xml:space="preserve">The Parish will:   </w:t>
      </w:r>
    </w:p>
    <w:p w:rsidR="00835DB4" w:rsidRDefault="00E116DB" w14:paraId="61459F50" w14:textId="77777777">
      <w:pPr>
        <w:numPr>
          <w:ilvl w:val="0"/>
          <w:numId w:val="1"/>
        </w:numPr>
        <w:spacing w:after="0"/>
        <w:ind w:hanging="360"/>
      </w:pPr>
      <w:r>
        <w:t xml:space="preserve">Create a safe and caring place for all. </w:t>
      </w:r>
    </w:p>
    <w:p w:rsidR="00835DB4" w:rsidRDefault="00E116DB" w14:paraId="46FDA930" w14:textId="77777777">
      <w:pPr>
        <w:numPr>
          <w:ilvl w:val="0"/>
          <w:numId w:val="1"/>
        </w:numPr>
        <w:spacing w:after="16"/>
        <w:ind w:hanging="360"/>
      </w:pPr>
      <w:r>
        <w:t xml:space="preserve">Have a named Parish Safeguarding Officer (PSO) to work with the incumbent and the PCC to implement policy and procedures. </w:t>
      </w:r>
    </w:p>
    <w:p w:rsidR="00835DB4" w:rsidRDefault="00E116DB" w14:paraId="0C506A36" w14:textId="77777777">
      <w:pPr>
        <w:numPr>
          <w:ilvl w:val="0"/>
          <w:numId w:val="1"/>
        </w:numPr>
        <w:ind w:hanging="360"/>
      </w:pPr>
      <w:r>
        <w:t xml:space="preserve">Safely recruit, train and support all those with any responsibility for children, young people and adults to have the confidence and skills to recognise and respond to abuse. </w:t>
      </w:r>
    </w:p>
    <w:p w:rsidR="00835DB4" w:rsidRDefault="00E116DB" w14:paraId="04074FF2" w14:textId="16F614F7">
      <w:pPr>
        <w:numPr>
          <w:ilvl w:val="0"/>
          <w:numId w:val="1"/>
        </w:numPr>
        <w:ind w:hanging="360"/>
      </w:pPr>
      <w:r>
        <w:t>Ensure that there is appropriate insurance cover for all ac</w:t>
      </w:r>
      <w:r w:rsidR="007B4F5C">
        <w:t>ti</w:t>
      </w:r>
      <w:r>
        <w:t>vi</w:t>
      </w:r>
      <w:r w:rsidR="007B4F5C">
        <w:t>ti</w:t>
      </w:r>
      <w:r>
        <w:t xml:space="preserve">es involving children and adults undertaken in the name of the parish. </w:t>
      </w:r>
    </w:p>
    <w:p w:rsidR="00835DB4" w:rsidRDefault="00E116DB" w14:paraId="27929E7A" w14:textId="77777777">
      <w:pPr>
        <w:numPr>
          <w:ilvl w:val="0"/>
          <w:numId w:val="1"/>
        </w:numPr>
        <w:ind w:hanging="360"/>
      </w:pPr>
      <w:r>
        <w:t xml:space="preserve">Display in church premises and on the Parish website the details of who to contact if there are safeguarding concerns or support needs. </w:t>
      </w:r>
    </w:p>
    <w:p w:rsidR="00835DB4" w:rsidRDefault="00E116DB" w14:paraId="3ED68490" w14:textId="77777777">
      <w:pPr>
        <w:numPr>
          <w:ilvl w:val="0"/>
          <w:numId w:val="1"/>
        </w:numPr>
        <w:spacing w:after="120"/>
        <w:ind w:hanging="360"/>
      </w:pPr>
      <w:r>
        <w:t xml:space="preserve">Listen to and take seriously all those who disclose abuse. </w:t>
      </w:r>
    </w:p>
    <w:p w:rsidR="00835DB4" w:rsidRDefault="00E116DB" w14:paraId="46A864C6" w14:textId="7E368730">
      <w:pPr>
        <w:numPr>
          <w:ilvl w:val="0"/>
          <w:numId w:val="1"/>
        </w:numPr>
        <w:spacing w:after="136" w:line="266" w:lineRule="auto"/>
        <w:ind w:hanging="360"/>
      </w:pPr>
      <w:r>
        <w:t>Take steps to protect children and adults when a safeguarding concern of any kind arises, following House of Bishops guidance, including no</w:t>
      </w:r>
      <w:r w:rsidR="007B4F5C">
        <w:t>ti</w:t>
      </w:r>
      <w:r>
        <w:t xml:space="preserve">fying the Diocesan Safeguarding Adviser (DSA) and statutory agencies immediately. </w:t>
      </w:r>
    </w:p>
    <w:p w:rsidR="00835DB4" w:rsidRDefault="00E116DB" w14:paraId="452EDF50" w14:textId="04A96C6A">
      <w:pPr>
        <w:numPr>
          <w:ilvl w:val="0"/>
          <w:numId w:val="1"/>
        </w:numPr>
        <w:ind w:hanging="360"/>
      </w:pPr>
      <w:r>
        <w:t>Offer support to vic</w:t>
      </w:r>
      <w:r w:rsidR="007B4F5C">
        <w:t>ti</w:t>
      </w:r>
      <w:r>
        <w:t xml:space="preserve">ms/survivors of abuse regardless of the type of abuse, when or where it occurred. </w:t>
      </w:r>
    </w:p>
    <w:p w:rsidR="00835DB4" w:rsidRDefault="00E116DB" w14:paraId="3239E2AB" w14:textId="2ECF2E85">
      <w:pPr>
        <w:numPr>
          <w:ilvl w:val="0"/>
          <w:numId w:val="1"/>
        </w:numPr>
        <w:ind w:hanging="360"/>
      </w:pPr>
      <w:r>
        <w:t>Care for and monitor any member of the church community who may pose a risk to children and adults whilst maintaining appropriate confiden</w:t>
      </w:r>
      <w:r w:rsidR="007B4F5C">
        <w:t>ti</w:t>
      </w:r>
      <w:r>
        <w:t>ality and the safety of all par</w:t>
      </w:r>
      <w:r w:rsidR="007B4F5C">
        <w:t>ti</w:t>
      </w:r>
      <w:r>
        <w:t xml:space="preserve">es.  </w:t>
      </w:r>
    </w:p>
    <w:p w:rsidR="00835DB4" w:rsidP="12B29792" w:rsidRDefault="00E116DB" w14:paraId="77A79373" w14:textId="2AADA10C">
      <w:pPr>
        <w:numPr>
          <w:ilvl w:val="0"/>
          <w:numId w:val="1"/>
        </w:numPr>
        <w:spacing w:after="322" w:line="259" w:lineRule="auto"/>
        <w:ind w:hanging="360"/>
        <w:rPr/>
      </w:pPr>
      <w:r w:rsidR="12B29792">
        <w:rPr/>
        <w:t xml:space="preserve">Ensure that health and safety policy, procedures and risk assessments are in place and that these are reviewed annually. </w:t>
      </w:r>
    </w:p>
    <w:p w:rsidR="00835DB4" w:rsidRDefault="00E116DB" w14:paraId="72D09CFC" w14:textId="2765D387">
      <w:pPr>
        <w:numPr>
          <w:ilvl w:val="0"/>
          <w:numId w:val="1"/>
        </w:numPr>
        <w:spacing w:after="317"/>
        <w:ind w:hanging="360"/>
      </w:pPr>
      <w:r>
        <w:t>Review the implementa</w:t>
      </w:r>
      <w:r w:rsidR="007B4F5C">
        <w:t>ti</w:t>
      </w:r>
      <w:r>
        <w:t>on of the Safeguarding Policy, Procedures and Prac</w:t>
      </w:r>
      <w:r w:rsidR="007B4F5C">
        <w:t>ti</w:t>
      </w:r>
      <w:r>
        <w:t xml:space="preserve">ces at least annually. </w:t>
      </w:r>
    </w:p>
    <w:p w:rsidR="00835DB4" w:rsidRDefault="00E116DB" w14:paraId="48235347" w14:textId="05857887">
      <w:pPr>
        <w:ind w:left="-5"/>
      </w:pPr>
      <w:r>
        <w:t>Each person who works within our church communi</w:t>
      </w:r>
      <w:r w:rsidR="007B4F5C">
        <w:t>ti</w:t>
      </w:r>
      <w:r>
        <w:t>es will agree to abide by this policy and the safeguarding prac</w:t>
      </w:r>
      <w:r w:rsidR="007B4F5C">
        <w:t>ti</w:t>
      </w:r>
      <w:r>
        <w:t xml:space="preserve">ce guidance established by the Church of England and the Diocese of Ely. </w:t>
      </w:r>
    </w:p>
    <w:p w:rsidR="00835DB4" w:rsidRDefault="00E116DB" w14:paraId="0E3E9BA5" w14:textId="55F89C5E">
      <w:pPr>
        <w:spacing w:after="176" w:line="259" w:lineRule="auto"/>
        <w:ind w:left="-5"/>
      </w:pPr>
      <w:r>
        <w:t xml:space="preserve"> The churches of the Benefice will follow the </w:t>
      </w:r>
      <w:r>
        <w:rPr>
          <w:b/>
        </w:rPr>
        <w:t xml:space="preserve">Church of England Code of Safer Working </w:t>
      </w:r>
      <w:proofErr w:type="spellStart"/>
      <w:r>
        <w:rPr>
          <w:b/>
        </w:rPr>
        <w:t>prac</w:t>
      </w:r>
      <w:r w:rsidR="00DA54FC">
        <w:rPr>
          <w:b/>
        </w:rPr>
        <w:t>t</w:t>
      </w:r>
      <w:r>
        <w:rPr>
          <w:b/>
        </w:rPr>
        <w:t>Jce</w:t>
      </w:r>
      <w:proofErr w:type="spellEnd"/>
      <w:r>
        <w:rPr>
          <w:b/>
        </w:rPr>
        <w:t xml:space="preserve"> </w:t>
      </w:r>
    </w:p>
    <w:p w:rsidR="00835DB4" w:rsidRDefault="00E116DB" w14:paraId="12E5BC0C" w14:textId="77777777">
      <w:pPr>
        <w:ind w:left="-5"/>
      </w:pPr>
      <w:r>
        <w:t xml:space="preserve">They will also abide by the safeguarding policies of the Diocese of Ely, including those in respect of: </w:t>
      </w:r>
    </w:p>
    <w:p w:rsidR="00835DB4" w:rsidRDefault="00E116DB" w14:paraId="126BC731" w14:textId="77777777">
      <w:pPr>
        <w:ind w:left="-5"/>
      </w:pPr>
      <w:r>
        <w:t xml:space="preserve">Whistleblowing </w:t>
      </w:r>
    </w:p>
    <w:p w:rsidR="00835DB4" w:rsidRDefault="00E116DB" w14:paraId="4BC56A6F" w14:textId="77777777">
      <w:pPr>
        <w:ind w:left="-5"/>
      </w:pPr>
      <w:proofErr w:type="gramStart"/>
      <w:r>
        <w:t>Recruitment  and</w:t>
      </w:r>
      <w:proofErr w:type="gramEnd"/>
      <w:r>
        <w:t xml:space="preserve"> training </w:t>
      </w:r>
    </w:p>
    <w:p w:rsidR="00835DB4" w:rsidRDefault="00E116DB" w14:paraId="6F90F0AC" w14:textId="77777777">
      <w:pPr>
        <w:spacing w:after="196"/>
        <w:ind w:left="-5"/>
      </w:pPr>
      <w:r>
        <w:t xml:space="preserve">Use of Church Premises </w:t>
      </w:r>
    </w:p>
    <w:p w:rsidR="00835DB4" w:rsidRDefault="00E116DB" w14:paraId="266DFA36" w14:textId="77777777">
      <w:pPr>
        <w:spacing w:after="123"/>
        <w:ind w:right="3"/>
        <w:jc w:val="center"/>
      </w:pPr>
      <w:r>
        <w:rPr>
          <w:b/>
          <w:sz w:val="28"/>
        </w:rPr>
        <w:t xml:space="preserve">Procedure on being made aware of a Safeguarding concern  </w:t>
      </w:r>
    </w:p>
    <w:p w:rsidR="00835DB4" w:rsidRDefault="00E116DB" w14:paraId="6424A9AE" w14:textId="432A12D4">
      <w:pPr>
        <w:ind w:left="-5"/>
      </w:pPr>
      <w:r>
        <w:t>If you observe or are told about a Safeguarding concern please do not act in any way other than contac</w:t>
      </w:r>
      <w:r w:rsidR="007B4F5C">
        <w:t>ti</w:t>
      </w:r>
      <w:r>
        <w:t xml:space="preserve">ng one of the following people as soon as you are able and within 24 hours: </w:t>
      </w:r>
    </w:p>
    <w:p w:rsidR="00835DB4" w:rsidRDefault="00E116DB" w14:paraId="6D8E5DA9" w14:textId="77777777">
      <w:pPr>
        <w:spacing w:after="176" w:line="259" w:lineRule="auto"/>
        <w:ind w:left="-5"/>
      </w:pPr>
      <w:r>
        <w:rPr>
          <w:b/>
        </w:rPr>
        <w:t xml:space="preserve">The incumbent/priest in charge </w:t>
      </w:r>
    </w:p>
    <w:p w:rsidR="00835DB4" w:rsidRDefault="00E116DB" w14:paraId="09AC1A5A" w14:textId="207FC349">
      <w:pPr>
        <w:ind w:left="-5"/>
      </w:pPr>
      <w:r w:rsidR="16AAA142">
        <w:rPr/>
        <w:t xml:space="preserve">Name  </w:t>
      </w:r>
      <w:r>
        <w:tab/>
      </w:r>
      <w:r w:rsidR="16AAA142">
        <w:rPr/>
        <w:t xml:space="preserve"> </w:t>
      </w:r>
      <w:r>
        <w:tab/>
      </w:r>
      <w:r w:rsidR="16AAA142">
        <w:rPr/>
        <w:t xml:space="preserve">Rev. Mandy Flaherty   </w:t>
      </w:r>
      <w:r>
        <w:tab/>
      </w:r>
      <w:r w:rsidR="16AAA142">
        <w:rPr/>
        <w:t xml:space="preserve">Contact </w:t>
      </w:r>
      <w:r w:rsidR="16AAA142">
        <w:rPr/>
        <w:t>number  01223</w:t>
      </w:r>
      <w:r w:rsidR="16AAA142">
        <w:rPr/>
        <w:t xml:space="preserve"> 650330 / 07593 311568   vicarhhn@gmail.com</w:t>
      </w:r>
    </w:p>
    <w:p w:rsidR="00835DB4" w:rsidRDefault="00E116DB" w14:paraId="2A7BAF36" w14:textId="77777777">
      <w:pPr>
        <w:spacing w:after="176" w:line="259" w:lineRule="auto"/>
        <w:ind w:left="-5"/>
      </w:pPr>
      <w:r>
        <w:rPr>
          <w:b/>
        </w:rPr>
        <w:t xml:space="preserve">The Parish Safeguarding Officer </w:t>
      </w:r>
    </w:p>
    <w:p w:rsidR="00835DB4" w:rsidRDefault="00E116DB" w14:paraId="65FD6D27" w14:textId="77777777">
      <w:pPr>
        <w:tabs>
          <w:tab w:val="center" w:pos="1440"/>
          <w:tab w:val="center" w:pos="2799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ind w:left="-15" w:firstLine="0"/>
      </w:pPr>
      <w:r>
        <w:t xml:space="preserve">Names  </w:t>
      </w:r>
      <w:r>
        <w:tab/>
      </w:r>
      <w:r>
        <w:t xml:space="preserve"> </w:t>
      </w:r>
      <w:r>
        <w:tab/>
      </w:r>
      <w:r>
        <w:t xml:space="preserve">Mrs Nina Kay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835DB4" w:rsidRDefault="00E116DB" w14:paraId="46515665" w14:textId="77777777">
      <w:pPr>
        <w:spacing w:after="336"/>
        <w:ind w:left="-5"/>
      </w:pPr>
      <w:r>
        <w:t xml:space="preserve">Contact numbers       01223 872384 </w:t>
      </w:r>
      <w:proofErr w:type="gramStart"/>
      <w:r>
        <w:t>/  07525</w:t>
      </w:r>
      <w:proofErr w:type="gramEnd"/>
      <w:r>
        <w:t xml:space="preserve"> 619362 </w:t>
      </w:r>
    </w:p>
    <w:p w:rsidR="00835DB4" w:rsidRDefault="00E116DB" w14:paraId="396C49BE" w14:textId="77777777">
      <w:pPr>
        <w:ind w:left="-5"/>
      </w:pPr>
      <w:r>
        <w:rPr>
          <w:b/>
        </w:rPr>
        <w:t xml:space="preserve">The churchwardens in each church </w:t>
      </w:r>
      <w:r>
        <w:t>(See safeguarding contact details on the website)</w:t>
      </w:r>
      <w:r>
        <w:rPr>
          <w:b/>
        </w:rPr>
        <w:t xml:space="preserve"> </w:t>
      </w:r>
    </w:p>
    <w:p w:rsidR="00835DB4" w:rsidRDefault="00E116DB" w14:paraId="0A55CAD4" w14:textId="77777777">
      <w:pPr>
        <w:ind w:left="-5"/>
      </w:pPr>
      <w:r>
        <w:t xml:space="preserve"> If you cannot get hold of any of the above within 24 hours and it is a serious concern please contact the Diocesan Safeguarding team yourself: </w:t>
      </w:r>
    </w:p>
    <w:p w:rsidR="00835DB4" w:rsidRDefault="00E116DB" w14:paraId="1852E176" w14:textId="77777777">
      <w:pPr>
        <w:ind w:left="-5"/>
      </w:pPr>
      <w:r>
        <w:t xml:space="preserve">The Duty Phone number is: </w:t>
      </w:r>
    </w:p>
    <w:p w:rsidR="00835DB4" w:rsidRDefault="00E116DB" w14:paraId="3EA0396B" w14:textId="77777777">
      <w:pPr>
        <w:spacing w:after="0" w:line="259" w:lineRule="auto"/>
        <w:ind w:left="-5"/>
      </w:pPr>
      <w:r>
        <w:rPr>
          <w:b/>
        </w:rPr>
        <w:t>01353 652747</w:t>
      </w:r>
      <w:r>
        <w:t xml:space="preserve"> </w:t>
      </w:r>
      <w:r>
        <w:rPr>
          <w:b/>
        </w:rPr>
        <w:t xml:space="preserve"> </w:t>
      </w:r>
    </w:p>
    <w:p w:rsidR="00835DB4" w:rsidRDefault="00E116DB" w14:paraId="23C797A3" w14:textId="55A18EC7">
      <w:pPr>
        <w:ind w:left="-5"/>
      </w:pPr>
      <w:r>
        <w:t>If a child or adult is in immediate danger or requires medical a9en</w:t>
      </w:r>
      <w:r w:rsidR="007B4F5C">
        <w:t>ti</w:t>
      </w:r>
      <w:r>
        <w:t xml:space="preserve">on, call the police and/or social services immediately. </w:t>
      </w:r>
    </w:p>
    <w:p w:rsidR="00835DB4" w:rsidRDefault="00F412DD" w14:paraId="3B1112EB" w14:textId="12A6D84B">
      <w:pPr>
        <w:ind w:left="-5"/>
      </w:pPr>
      <w:r>
        <w:t>If</w:t>
      </w:r>
      <w:r w:rsidR="00E116DB">
        <w:t xml:space="preserve"> </w:t>
      </w:r>
      <w:r>
        <w:t>the incumbent</w:t>
      </w:r>
      <w:r w:rsidR="00E116DB">
        <w:t xml:space="preserve"> or </w:t>
      </w:r>
      <w:r>
        <w:t>the PSO</w:t>
      </w:r>
      <w:r w:rsidR="00E116DB">
        <w:t xml:space="preserve"> have safeguarding concerns (directly, or passed on from someone else) about a child or adult, they will contact the Diocesan team within 24 hours of hearing/observing on the above number. </w:t>
      </w:r>
      <w:r w:rsidR="00E116DB">
        <w:rPr>
          <w:sz w:val="16"/>
        </w:rPr>
        <w:t xml:space="preserve"> </w:t>
      </w:r>
    </w:p>
    <w:p w:rsidR="00181DF5" w:rsidP="00181DF5" w:rsidRDefault="00E116DB" w14:paraId="1030B800" w14:textId="5DD0AD65">
      <w:pPr>
        <w:spacing w:after="531" w:line="259" w:lineRule="auto"/>
        <w:ind w:left="-5"/>
      </w:pPr>
      <w:r>
        <w:rPr>
          <w:b/>
        </w:rPr>
        <w:t>Full informa</w:t>
      </w:r>
      <w:r w:rsidR="00F412DD">
        <w:rPr>
          <w:b/>
        </w:rPr>
        <w:t>ti</w:t>
      </w:r>
      <w:r>
        <w:rPr>
          <w:b/>
        </w:rPr>
        <w:t xml:space="preserve">on about our safeguarding </w:t>
      </w:r>
      <w:r w:rsidR="00F412DD">
        <w:rPr>
          <w:b/>
        </w:rPr>
        <w:t>practice, including</w:t>
      </w:r>
      <w:r>
        <w:rPr>
          <w:b/>
        </w:rPr>
        <w:t xml:space="preserve"> contact details, </w:t>
      </w:r>
      <w:proofErr w:type="gramStart"/>
      <w:r>
        <w:rPr>
          <w:b/>
        </w:rPr>
        <w:t>are</w:t>
      </w:r>
      <w:proofErr w:type="gramEnd"/>
      <w:r>
        <w:rPr>
          <w:b/>
        </w:rPr>
        <w:t xml:space="preserve"> available on the website harstonhauxtonnewton.org.uk </w:t>
      </w:r>
    </w:p>
    <w:p w:rsidR="1F3A4A3C" w:rsidP="1F3A4A3C" w:rsidRDefault="1F3A4A3C" w14:paraId="6FD3F657" w14:textId="33254716">
      <w:pPr>
        <w:spacing w:after="531" w:line="259" w:lineRule="auto"/>
        <w:ind w:left="-5"/>
        <w:rPr>
          <w:b w:val="1"/>
          <w:bCs w:val="1"/>
        </w:rPr>
      </w:pPr>
      <w:r w:rsidRPr="1F3A4A3C" w:rsidR="1F3A4A3C">
        <w:rPr>
          <w:b w:val="1"/>
          <w:bCs w:val="1"/>
        </w:rPr>
        <w:t>Approved at Joint PCC meeting 04 February 2026</w:t>
      </w:r>
    </w:p>
    <w:p w:rsidR="1F3A4A3C" w:rsidP="1F3A4A3C" w:rsidRDefault="1F3A4A3C" w14:paraId="4F887495" w14:textId="5CE340AE">
      <w:pPr>
        <w:spacing w:after="531" w:line="259" w:lineRule="auto"/>
        <w:ind w:left="-5"/>
        <w:rPr>
          <w:b w:val="1"/>
          <w:bCs w:val="1"/>
        </w:rPr>
      </w:pPr>
      <w:r>
        <w:drawing>
          <wp:inline wp14:editId="29B2130C" wp14:anchorId="7D6611F1">
            <wp:extent cx="1685547" cy="493777"/>
            <wp:effectExtent l="0" t="0" r="0" b="0"/>
            <wp:docPr id="19139307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3930792" name="Picture 1913930792"/>
                    <pic:cNvPicPr/>
                  </pic:nvPicPr>
                  <pic:blipFill>
                    <a:blip xmlns:r="http://schemas.openxmlformats.org/officeDocument/2006/relationships" r:embed="rId13140079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47" cy="49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DB4" w:rsidP="001D232D" w:rsidRDefault="00181DF5" w14:paraId="1BDACD98" w14:textId="5FFBCFB8">
      <w:pPr>
        <w:tabs>
          <w:tab w:val="center" w:pos="6379"/>
        </w:tabs>
        <w:spacing w:after="27" w:line="259" w:lineRule="auto"/>
        <w:ind w:left="-15" w:firstLine="0"/>
      </w:pPr>
      <w:bookmarkStart w:name="_GoBack" w:id="0"/>
      <w:bookmarkEnd w:id="0"/>
      <w:r w:rsidRPr="1F3A4A3C">
        <w:rPr>
          <w:b w:val="1"/>
          <w:bCs w:val="1"/>
        </w:rPr>
        <w:t xml:space="preserve">Revd Mandy </w:t>
      </w:r>
      <w:r w:rsidRPr="1F3A4A3C">
        <w:rPr>
          <w:b w:val="1"/>
          <w:bCs w:val="1"/>
        </w:rPr>
        <w:t>Flaherty  (</w:t>
      </w:r>
      <w:r w:rsidRPr="1F3A4A3C">
        <w:rPr>
          <w:b w:val="1"/>
          <w:bCs w:val="1"/>
        </w:rPr>
        <w:t>Incumbent)</w:t>
      </w:r>
    </w:p>
    <w:sectPr w:rsidR="00835DB4" w:rsidSect="006048F3">
      <w:pgSz w:w="11900" w:h="16840" w:orient="portrait"/>
      <w:pgMar w:top="757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E52"/>
    <w:multiLevelType w:val="hybridMultilevel"/>
    <w:tmpl w:val="C298C48C"/>
    <w:lvl w:ilvl="0" w:tplc="BAFE18BA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1367FB2">
      <w:start w:val="1"/>
      <w:numFmt w:val="bullet"/>
      <w:lvlText w:val="o"/>
      <w:lvlJc w:val="left"/>
      <w:pPr>
        <w:ind w:left="109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09C2A26">
      <w:start w:val="1"/>
      <w:numFmt w:val="bullet"/>
      <w:lvlText w:val="▪"/>
      <w:lvlJc w:val="left"/>
      <w:pPr>
        <w:ind w:left="18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360E506">
      <w:start w:val="1"/>
      <w:numFmt w:val="bullet"/>
      <w:lvlText w:val="•"/>
      <w:lvlJc w:val="left"/>
      <w:pPr>
        <w:ind w:left="253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5E01D06">
      <w:start w:val="1"/>
      <w:numFmt w:val="bullet"/>
      <w:lvlText w:val="o"/>
      <w:lvlJc w:val="left"/>
      <w:pPr>
        <w:ind w:left="325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0A6D614">
      <w:start w:val="1"/>
      <w:numFmt w:val="bullet"/>
      <w:lvlText w:val="▪"/>
      <w:lvlJc w:val="left"/>
      <w:pPr>
        <w:ind w:left="39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95222D0">
      <w:start w:val="1"/>
      <w:numFmt w:val="bullet"/>
      <w:lvlText w:val="•"/>
      <w:lvlJc w:val="left"/>
      <w:pPr>
        <w:ind w:left="469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E80334E">
      <w:start w:val="1"/>
      <w:numFmt w:val="bullet"/>
      <w:lvlText w:val="o"/>
      <w:lvlJc w:val="left"/>
      <w:pPr>
        <w:ind w:left="54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BE4939C">
      <w:start w:val="1"/>
      <w:numFmt w:val="bullet"/>
      <w:lvlText w:val="▪"/>
      <w:lvlJc w:val="left"/>
      <w:pPr>
        <w:ind w:left="61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B4"/>
    <w:rsid w:val="00181DF5"/>
    <w:rsid w:val="001D232D"/>
    <w:rsid w:val="00213D34"/>
    <w:rsid w:val="005D5020"/>
    <w:rsid w:val="006048F3"/>
    <w:rsid w:val="007B4F5C"/>
    <w:rsid w:val="00835DB4"/>
    <w:rsid w:val="00CA7CAD"/>
    <w:rsid w:val="00CF09A1"/>
    <w:rsid w:val="00DA54FC"/>
    <w:rsid w:val="00E116DB"/>
    <w:rsid w:val="00F412DD"/>
    <w:rsid w:val="12B29792"/>
    <w:rsid w:val="16AAA142"/>
    <w:rsid w:val="1F3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D33A"/>
  <w15:docId w15:val="{F8A6AD86-F282-47E3-90D3-FB69B0B945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155" w:line="265" w:lineRule="auto"/>
      <w:ind w:left="10" w:hanging="10"/>
    </w:pPr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16DB"/>
    <w:rPr>
      <w:rFonts w:ascii="Tahoma" w:hAnsi="Tahoma" w:eastAsia="Calibri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D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image" Target="media/image2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3140079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Benefice Safeguarding Policy 2022</dc:title>
  <dc:creator>Joy Richardson</dc:creator>
  <lastModifiedBy>Susie Nightingale</lastModifiedBy>
  <revision>7</revision>
  <lastPrinted>2024-02-10T14:20:00.0000000Z</lastPrinted>
  <dcterms:created xsi:type="dcterms:W3CDTF">2025-01-26T12:00:00.0000000Z</dcterms:created>
  <dcterms:modified xsi:type="dcterms:W3CDTF">2026-03-19T11:58:03.3700820Z</dcterms:modified>
</coreProperties>
</file>