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792501" w:rsidP="00A83807" w:rsidRDefault="00C96915" w14:paraId="13442584" w14:textId="6A844910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Arial" w:hAnsi="Arial" w:eastAsia="Times New Roman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9917D14" wp14:editId="52D87078">
            <wp:simplePos x="0" y="0"/>
            <wp:positionH relativeFrom="column">
              <wp:posOffset>76200</wp:posOffset>
            </wp:positionH>
            <wp:positionV relativeFrom="paragraph">
              <wp:posOffset>-266700</wp:posOffset>
            </wp:positionV>
            <wp:extent cx="2363470" cy="901700"/>
            <wp:effectExtent l="0" t="0" r="0" b="0"/>
            <wp:wrapSquare wrapText="bothSides"/>
            <wp:docPr id="1" name="Picture 1" descr="C:\Users\Nina\Desktop\Benefice admin\Dioces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Desktop\Benefice admin\Dioces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3807" w:rsidP="00A83807" w:rsidRDefault="00A83807" w14:paraId="385FFEA3" w14:textId="77777777">
      <w:pPr>
        <w:jc w:val="center"/>
        <w:rPr>
          <w:rFonts w:ascii="Times New Roman" w:hAnsi="Times New Roman"/>
          <w:sz w:val="32"/>
          <w:szCs w:val="32"/>
        </w:rPr>
      </w:pPr>
    </w:p>
    <w:p w:rsidR="00C96915" w:rsidP="00C96915" w:rsidRDefault="00C96915" w14:paraId="4F87213F" w14:textId="4E038D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5D2ED3" w:rsidP="00C96915" w:rsidRDefault="005D2ED3" w14:paraId="79537D81" w14:textId="7777777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A850F7" w:rsidP="00C96915" w:rsidRDefault="00A850F7" w14:paraId="2ABCDF96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HEALTH AND SAFETY POLICY</w:t>
      </w:r>
    </w:p>
    <w:p w:rsidR="00A850F7" w:rsidP="00C96915" w:rsidRDefault="00A850F7" w14:paraId="10926063" w14:textId="7777777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Pr="005D2ED3" w:rsidR="00A83807" w:rsidP="00C96915" w:rsidRDefault="00C96915" w14:paraId="55B88A35" w14:textId="6EEA655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D2ED3">
        <w:rPr>
          <w:rFonts w:asciiTheme="minorHAnsi" w:hAnsiTheme="minorHAnsi" w:cstheme="minorHAnsi"/>
          <w:b/>
          <w:bCs/>
          <w:sz w:val="28"/>
          <w:szCs w:val="28"/>
        </w:rPr>
        <w:t>Benefice of Harston</w:t>
      </w:r>
      <w:r w:rsidR="00246658">
        <w:rPr>
          <w:rFonts w:asciiTheme="minorHAnsi" w:hAnsiTheme="minorHAnsi" w:cstheme="minorHAnsi"/>
          <w:b/>
          <w:bCs/>
          <w:sz w:val="28"/>
          <w:szCs w:val="28"/>
        </w:rPr>
        <w:t xml:space="preserve"> with</w:t>
      </w:r>
      <w:r w:rsidRPr="005D2ED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Pr="005D2ED3">
        <w:rPr>
          <w:rFonts w:asciiTheme="minorHAnsi" w:hAnsiTheme="minorHAnsi" w:cstheme="minorHAnsi"/>
          <w:b/>
          <w:bCs/>
          <w:sz w:val="28"/>
          <w:szCs w:val="28"/>
        </w:rPr>
        <w:t>Hauxton</w:t>
      </w:r>
      <w:proofErr w:type="spellEnd"/>
      <w:r w:rsidRPr="005D2ED3">
        <w:rPr>
          <w:rFonts w:asciiTheme="minorHAnsi" w:hAnsiTheme="minorHAnsi" w:cstheme="minorHAnsi"/>
          <w:b/>
          <w:bCs/>
          <w:sz w:val="28"/>
          <w:szCs w:val="28"/>
        </w:rPr>
        <w:t xml:space="preserve"> and Newton</w:t>
      </w:r>
    </w:p>
    <w:p w:rsidRPr="005D2ED3" w:rsidR="00A83807" w:rsidP="00A83807" w:rsidRDefault="00A83807" w14:paraId="239AE8AD" w14:textId="77777777">
      <w:pPr>
        <w:jc w:val="center"/>
        <w:rPr>
          <w:rFonts w:ascii="Times New Roman" w:hAnsi="Times New Roman"/>
          <w:sz w:val="28"/>
          <w:szCs w:val="28"/>
        </w:rPr>
      </w:pPr>
    </w:p>
    <w:p w:rsidR="00A83807" w:rsidP="00A83807" w:rsidRDefault="00A83807" w14:paraId="08DCEB06" w14:textId="0E134E79">
      <w:pPr>
        <w:rPr>
          <w:rFonts w:ascii="Times New Roman" w:hAnsi="Times New Roman"/>
          <w:sz w:val="24"/>
          <w:szCs w:val="24"/>
        </w:rPr>
      </w:pPr>
      <w:r w:rsidRPr="00A83807">
        <w:rPr>
          <w:rFonts w:ascii="Times New Roman" w:hAnsi="Times New Roman"/>
          <w:sz w:val="24"/>
          <w:szCs w:val="24"/>
        </w:rPr>
        <w:t xml:space="preserve">Our policy, so far as is reasonably practicable, is to provide and maintain safe and healthy working conditions, </w:t>
      </w:r>
      <w:proofErr w:type="gramStart"/>
      <w:r w:rsidRPr="00A83807">
        <w:rPr>
          <w:rFonts w:ascii="Times New Roman" w:hAnsi="Times New Roman"/>
          <w:sz w:val="24"/>
          <w:szCs w:val="24"/>
        </w:rPr>
        <w:t>equipment</w:t>
      </w:r>
      <w:proofErr w:type="gramEnd"/>
      <w:r w:rsidRPr="00A83807">
        <w:rPr>
          <w:rFonts w:ascii="Times New Roman" w:hAnsi="Times New Roman"/>
          <w:sz w:val="24"/>
          <w:szCs w:val="24"/>
        </w:rPr>
        <w:t xml:space="preserve"> and systems of work for all our employees, casual labour and voluntary helpers, and to provide such information, training and supervision as they need for this purpose. </w:t>
      </w:r>
    </w:p>
    <w:p w:rsidRPr="00A83807" w:rsidR="00C96915" w:rsidP="00A83807" w:rsidRDefault="00C96915" w14:paraId="15B6309B" w14:textId="77777777">
      <w:pPr>
        <w:rPr>
          <w:rFonts w:ascii="Times New Roman" w:hAnsi="Times New Roman"/>
          <w:sz w:val="24"/>
          <w:szCs w:val="24"/>
        </w:rPr>
      </w:pPr>
    </w:p>
    <w:p w:rsidR="00A83807" w:rsidP="00A83807" w:rsidRDefault="00A83807" w14:paraId="1E31052C" w14:textId="09736A14">
      <w:pPr>
        <w:rPr>
          <w:rFonts w:ascii="Times New Roman" w:hAnsi="Times New Roman"/>
          <w:sz w:val="24"/>
          <w:szCs w:val="24"/>
        </w:rPr>
      </w:pPr>
      <w:r w:rsidRPr="00A83807">
        <w:rPr>
          <w:rFonts w:ascii="Times New Roman" w:hAnsi="Times New Roman"/>
          <w:sz w:val="24"/>
          <w:szCs w:val="24"/>
        </w:rPr>
        <w:t xml:space="preserve">We will also endeavour to ensure, so far as is reasonably practicable, the health, </w:t>
      </w:r>
      <w:proofErr w:type="gramStart"/>
      <w:r w:rsidRPr="00A83807">
        <w:rPr>
          <w:rFonts w:ascii="Times New Roman" w:hAnsi="Times New Roman"/>
          <w:sz w:val="24"/>
          <w:szCs w:val="24"/>
        </w:rPr>
        <w:t>safety</w:t>
      </w:r>
      <w:proofErr w:type="gramEnd"/>
      <w:r w:rsidRPr="00A83807">
        <w:rPr>
          <w:rFonts w:ascii="Times New Roman" w:hAnsi="Times New Roman"/>
          <w:sz w:val="24"/>
          <w:szCs w:val="24"/>
        </w:rPr>
        <w:t xml:space="preserve"> and welfare of all members of the congregation, contractors, visitors and others who may visit the church, churchyard and any associated buildings. </w:t>
      </w:r>
    </w:p>
    <w:p w:rsidRPr="00A83807" w:rsidR="00C96915" w:rsidP="00A83807" w:rsidRDefault="00C96915" w14:paraId="2BB9247C" w14:textId="77777777">
      <w:pPr>
        <w:rPr>
          <w:rFonts w:ascii="Times New Roman" w:hAnsi="Times New Roman"/>
          <w:sz w:val="24"/>
          <w:szCs w:val="24"/>
        </w:rPr>
      </w:pPr>
    </w:p>
    <w:p w:rsidR="00D52C85" w:rsidP="00A83807" w:rsidRDefault="00A83807" w14:paraId="786FD1F5" w14:textId="77777777">
      <w:pPr>
        <w:rPr>
          <w:rFonts w:ascii="Times New Roman" w:hAnsi="Times New Roman"/>
          <w:sz w:val="24"/>
          <w:szCs w:val="24"/>
        </w:rPr>
      </w:pPr>
      <w:r w:rsidRPr="00A83807">
        <w:rPr>
          <w:rFonts w:ascii="Times New Roman" w:hAnsi="Times New Roman"/>
          <w:sz w:val="24"/>
          <w:szCs w:val="24"/>
        </w:rPr>
        <w:t xml:space="preserve">The allocation of duties for safety matters and the particular arrangements that we will make to implement the policy </w:t>
      </w:r>
      <w:r w:rsidR="006271E5">
        <w:rPr>
          <w:rFonts w:ascii="Times New Roman" w:hAnsi="Times New Roman"/>
          <w:sz w:val="24"/>
          <w:szCs w:val="24"/>
        </w:rPr>
        <w:t xml:space="preserve">will be determined by the PCC of each </w:t>
      </w:r>
      <w:proofErr w:type="gramStart"/>
      <w:r w:rsidR="006271E5">
        <w:rPr>
          <w:rFonts w:ascii="Times New Roman" w:hAnsi="Times New Roman"/>
          <w:sz w:val="24"/>
          <w:szCs w:val="24"/>
        </w:rPr>
        <w:t>Church .</w:t>
      </w:r>
      <w:proofErr w:type="gramEnd"/>
      <w:r w:rsidR="006271E5">
        <w:rPr>
          <w:rFonts w:ascii="Times New Roman" w:hAnsi="Times New Roman"/>
          <w:sz w:val="24"/>
          <w:szCs w:val="24"/>
        </w:rPr>
        <w:t xml:space="preserve"> </w:t>
      </w:r>
      <w:r w:rsidR="00D52C85">
        <w:rPr>
          <w:rFonts w:ascii="Times New Roman" w:hAnsi="Times New Roman"/>
          <w:sz w:val="24"/>
          <w:szCs w:val="24"/>
        </w:rPr>
        <w:t xml:space="preserve">Our procedures </w:t>
      </w:r>
      <w:r w:rsidR="006271E5">
        <w:rPr>
          <w:rFonts w:ascii="Times New Roman" w:hAnsi="Times New Roman"/>
          <w:sz w:val="24"/>
          <w:szCs w:val="24"/>
        </w:rPr>
        <w:t xml:space="preserve"> </w:t>
      </w:r>
      <w:r w:rsidRPr="00A83807">
        <w:rPr>
          <w:rFonts w:ascii="Times New Roman" w:hAnsi="Times New Roman"/>
          <w:sz w:val="24"/>
          <w:szCs w:val="24"/>
        </w:rPr>
        <w:t xml:space="preserve"> will be kept u</w:t>
      </w:r>
      <w:r w:rsidR="00D52C85">
        <w:rPr>
          <w:rFonts w:ascii="Times New Roman" w:hAnsi="Times New Roman"/>
          <w:sz w:val="24"/>
          <w:szCs w:val="24"/>
        </w:rPr>
        <w:t xml:space="preserve">nder review, </w:t>
      </w:r>
      <w:r w:rsidRPr="00A83807">
        <w:rPr>
          <w:rFonts w:ascii="Times New Roman" w:hAnsi="Times New Roman"/>
          <w:sz w:val="24"/>
          <w:szCs w:val="24"/>
        </w:rPr>
        <w:t>particularly in the light of any changes to our buildings or activities</w:t>
      </w:r>
      <w:r w:rsidR="006271E5">
        <w:rPr>
          <w:rFonts w:ascii="Times New Roman" w:hAnsi="Times New Roman"/>
          <w:sz w:val="24"/>
          <w:szCs w:val="24"/>
        </w:rPr>
        <w:t xml:space="preserve">, and </w:t>
      </w:r>
      <w:r w:rsidR="00D52C85">
        <w:rPr>
          <w:rFonts w:ascii="Times New Roman" w:hAnsi="Times New Roman"/>
          <w:sz w:val="24"/>
          <w:szCs w:val="24"/>
        </w:rPr>
        <w:t xml:space="preserve">this </w:t>
      </w:r>
      <w:r w:rsidR="006271E5">
        <w:rPr>
          <w:rFonts w:ascii="Times New Roman" w:hAnsi="Times New Roman"/>
          <w:sz w:val="24"/>
          <w:szCs w:val="24"/>
        </w:rPr>
        <w:t xml:space="preserve">will be reflected in risk assessments and health and safety audits carried out in each Church </w:t>
      </w:r>
      <w:r w:rsidRPr="00A83807">
        <w:rPr>
          <w:rFonts w:ascii="Times New Roman" w:hAnsi="Times New Roman"/>
          <w:sz w:val="24"/>
          <w:szCs w:val="24"/>
        </w:rPr>
        <w:t xml:space="preserve"> </w:t>
      </w:r>
    </w:p>
    <w:p w:rsidR="00D52C85" w:rsidP="00A83807" w:rsidRDefault="00D52C85" w14:paraId="699454EE" w14:textId="77777777">
      <w:pPr>
        <w:rPr>
          <w:rFonts w:ascii="Times New Roman" w:hAnsi="Times New Roman"/>
          <w:sz w:val="24"/>
          <w:szCs w:val="24"/>
        </w:rPr>
      </w:pPr>
    </w:p>
    <w:p w:rsidRPr="00A83807" w:rsidR="00A83807" w:rsidP="00A83807" w:rsidRDefault="00A83807" w14:paraId="59A0211B" w14:textId="09388649">
      <w:pPr>
        <w:rPr>
          <w:rFonts w:ascii="Times New Roman" w:hAnsi="Times New Roman"/>
          <w:sz w:val="24"/>
          <w:szCs w:val="24"/>
        </w:rPr>
      </w:pPr>
      <w:proofErr w:type="gramStart"/>
      <w:r w:rsidRPr="00A83807">
        <w:rPr>
          <w:rFonts w:ascii="Times New Roman" w:hAnsi="Times New Roman"/>
          <w:sz w:val="24"/>
          <w:szCs w:val="24"/>
        </w:rPr>
        <w:t>In order to</w:t>
      </w:r>
      <w:proofErr w:type="gramEnd"/>
      <w:r w:rsidRPr="00A83807">
        <w:rPr>
          <w:rFonts w:ascii="Times New Roman" w:hAnsi="Times New Roman"/>
          <w:sz w:val="24"/>
          <w:szCs w:val="24"/>
        </w:rPr>
        <w:t xml:space="preserve"> ensure that health and safety matters are kept under review, health and safety</w:t>
      </w:r>
      <w:r w:rsidR="00D52C85">
        <w:rPr>
          <w:rFonts w:ascii="Times New Roman" w:hAnsi="Times New Roman"/>
          <w:sz w:val="24"/>
          <w:szCs w:val="24"/>
        </w:rPr>
        <w:t xml:space="preserve">, with safeguarding, will be a standing item </w:t>
      </w:r>
      <w:r w:rsidRPr="00A83807">
        <w:rPr>
          <w:rFonts w:ascii="Times New Roman" w:hAnsi="Times New Roman"/>
          <w:sz w:val="24"/>
          <w:szCs w:val="24"/>
        </w:rPr>
        <w:t xml:space="preserve">on the agenda for all meetings of </w:t>
      </w:r>
      <w:r w:rsidR="00D52C85">
        <w:rPr>
          <w:rFonts w:ascii="Times New Roman" w:hAnsi="Times New Roman"/>
          <w:sz w:val="24"/>
          <w:szCs w:val="24"/>
        </w:rPr>
        <w:t>our</w:t>
      </w:r>
      <w:r w:rsidR="005D2ED3">
        <w:rPr>
          <w:rFonts w:ascii="Times New Roman" w:hAnsi="Times New Roman"/>
          <w:sz w:val="24"/>
          <w:szCs w:val="24"/>
        </w:rPr>
        <w:t xml:space="preserve"> </w:t>
      </w:r>
      <w:r w:rsidRPr="00A83807">
        <w:rPr>
          <w:rFonts w:ascii="Times New Roman" w:hAnsi="Times New Roman"/>
          <w:sz w:val="24"/>
          <w:szCs w:val="24"/>
        </w:rPr>
        <w:t>Parochial Church Council</w:t>
      </w:r>
      <w:r w:rsidR="00D52C85">
        <w:rPr>
          <w:rFonts w:ascii="Times New Roman" w:hAnsi="Times New Roman"/>
          <w:sz w:val="24"/>
          <w:szCs w:val="24"/>
        </w:rPr>
        <w:t>s</w:t>
      </w:r>
      <w:r w:rsidRPr="00A83807">
        <w:rPr>
          <w:rFonts w:ascii="Times New Roman" w:hAnsi="Times New Roman"/>
          <w:sz w:val="24"/>
          <w:szCs w:val="24"/>
        </w:rPr>
        <w:t>.</w:t>
      </w:r>
    </w:p>
    <w:p w:rsidR="00D52C85" w:rsidP="00A83807" w:rsidRDefault="00D52C85" w14:paraId="5BE7B0BF" w14:textId="77777777">
      <w:pPr>
        <w:rPr>
          <w:rFonts w:ascii="Times New Roman" w:hAnsi="Times New Roman"/>
          <w:sz w:val="24"/>
          <w:szCs w:val="24"/>
        </w:rPr>
      </w:pPr>
    </w:p>
    <w:p w:rsidRPr="00A83807" w:rsidR="00A83807" w:rsidP="00A83807" w:rsidRDefault="00A83807" w14:paraId="6F22E485" w14:textId="58846267">
      <w:pPr>
        <w:rPr>
          <w:rFonts w:ascii="Times New Roman" w:hAnsi="Times New Roman"/>
          <w:sz w:val="24"/>
          <w:szCs w:val="24"/>
        </w:rPr>
      </w:pPr>
      <w:r w:rsidRPr="00A83807">
        <w:rPr>
          <w:rFonts w:ascii="Times New Roman" w:hAnsi="Times New Roman"/>
          <w:sz w:val="24"/>
          <w:szCs w:val="24"/>
        </w:rPr>
        <w:t>This policy</w:t>
      </w:r>
      <w:r w:rsidR="00D52C85">
        <w:rPr>
          <w:rFonts w:ascii="Times New Roman" w:hAnsi="Times New Roman"/>
          <w:sz w:val="24"/>
          <w:szCs w:val="24"/>
        </w:rPr>
        <w:t>, as it applies to all three churches,</w:t>
      </w:r>
      <w:r w:rsidRPr="00A83807">
        <w:rPr>
          <w:rFonts w:ascii="Times New Roman" w:hAnsi="Times New Roman"/>
          <w:sz w:val="24"/>
          <w:szCs w:val="24"/>
        </w:rPr>
        <w:t xml:space="preserve"> is subject to annual review and on such other occasion as circumstances dictate. </w:t>
      </w:r>
    </w:p>
    <w:p w:rsidR="00A83807" w:rsidP="00A83807" w:rsidRDefault="00A83807" w14:paraId="7F37DE98" w14:textId="77777777">
      <w:pPr>
        <w:rPr>
          <w:rFonts w:ascii="Times New Roman" w:hAnsi="Times New Roman"/>
          <w:sz w:val="24"/>
          <w:szCs w:val="24"/>
        </w:rPr>
      </w:pPr>
    </w:p>
    <w:p w:rsidR="00891BF1" w:rsidP="00A83807" w:rsidRDefault="00C77279" w14:paraId="2523A7FB" w14:textId="44DF7A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Overall responsibility for Health and Safety is th</w:t>
      </w:r>
      <w:r w:rsidR="008E252F">
        <w:rPr>
          <w:rFonts w:ascii="Times New Roman" w:hAnsi="Times New Roman"/>
          <w:sz w:val="24"/>
          <w:szCs w:val="24"/>
        </w:rPr>
        <w:t xml:space="preserve">at of the Vicar and </w:t>
      </w:r>
      <w:proofErr w:type="gramStart"/>
      <w:r w:rsidR="008E252F">
        <w:rPr>
          <w:rFonts w:ascii="Times New Roman" w:hAnsi="Times New Roman"/>
          <w:sz w:val="24"/>
          <w:szCs w:val="24"/>
        </w:rPr>
        <w:t>Churchwarde</w:t>
      </w:r>
      <w:r>
        <w:rPr>
          <w:rFonts w:ascii="Times New Roman" w:hAnsi="Times New Roman"/>
          <w:sz w:val="24"/>
          <w:szCs w:val="24"/>
        </w:rPr>
        <w:t xml:space="preserve">ns, </w:t>
      </w:r>
      <w:r w:rsidR="005D2ED3">
        <w:rPr>
          <w:rFonts w:ascii="Times New Roman" w:hAnsi="Times New Roman"/>
          <w:sz w:val="24"/>
          <w:szCs w:val="24"/>
        </w:rPr>
        <w:t xml:space="preserve"> who</w:t>
      </w:r>
      <w:proofErr w:type="gramEnd"/>
      <w:r>
        <w:rPr>
          <w:rFonts w:ascii="Times New Roman" w:hAnsi="Times New Roman"/>
          <w:sz w:val="24"/>
          <w:szCs w:val="24"/>
        </w:rPr>
        <w:t xml:space="preserve"> are responsible to ensure the arrangements outlined in this policy</w:t>
      </w:r>
      <w:r w:rsidR="005D2ED3">
        <w:rPr>
          <w:rFonts w:ascii="Times New Roman" w:hAnsi="Times New Roman"/>
          <w:sz w:val="24"/>
          <w:szCs w:val="24"/>
        </w:rPr>
        <w:t xml:space="preserve">, and in the </w:t>
      </w:r>
      <w:r w:rsidRPr="005D2ED3" w:rsidR="005D2ED3">
        <w:rPr>
          <w:rFonts w:ascii="Times New Roman" w:hAnsi="Times New Roman"/>
          <w:b/>
          <w:bCs/>
          <w:sz w:val="24"/>
          <w:szCs w:val="24"/>
        </w:rPr>
        <w:t>Health and Safety Proce</w:t>
      </w:r>
      <w:r w:rsidR="00A850F7">
        <w:rPr>
          <w:rFonts w:ascii="Times New Roman" w:hAnsi="Times New Roman"/>
          <w:b/>
          <w:bCs/>
          <w:sz w:val="24"/>
          <w:szCs w:val="24"/>
        </w:rPr>
        <w:t>dures</w:t>
      </w:r>
      <w:r w:rsidRPr="005D2ED3" w:rsidR="005D2ED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2ED3">
        <w:rPr>
          <w:rFonts w:ascii="Times New Roman" w:hAnsi="Times New Roman"/>
          <w:sz w:val="24"/>
          <w:szCs w:val="24"/>
        </w:rPr>
        <w:t xml:space="preserve">and </w:t>
      </w:r>
      <w:r w:rsidRPr="005D2ED3" w:rsidR="005D2ED3">
        <w:rPr>
          <w:rFonts w:ascii="Times New Roman" w:hAnsi="Times New Roman"/>
          <w:b/>
          <w:bCs/>
          <w:sz w:val="24"/>
          <w:szCs w:val="24"/>
        </w:rPr>
        <w:t>Risk Assessment</w:t>
      </w:r>
      <w:r w:rsidR="005D2ED3">
        <w:rPr>
          <w:rFonts w:ascii="Times New Roman" w:hAnsi="Times New Roman"/>
          <w:sz w:val="24"/>
          <w:szCs w:val="24"/>
        </w:rPr>
        <w:t xml:space="preserve"> documents for each </w:t>
      </w:r>
      <w:r w:rsidR="00A850F7">
        <w:rPr>
          <w:rFonts w:ascii="Times New Roman" w:hAnsi="Times New Roman"/>
          <w:sz w:val="24"/>
          <w:szCs w:val="24"/>
        </w:rPr>
        <w:t>C</w:t>
      </w:r>
      <w:r w:rsidR="005D2ED3">
        <w:rPr>
          <w:rFonts w:ascii="Times New Roman" w:hAnsi="Times New Roman"/>
          <w:sz w:val="24"/>
          <w:szCs w:val="24"/>
        </w:rPr>
        <w:t>hurch</w:t>
      </w:r>
      <w:r w:rsidR="00A850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are carried out and updated as necessary.</w:t>
      </w:r>
    </w:p>
    <w:p w:rsidR="00891BF1" w:rsidP="00A83807" w:rsidRDefault="00891BF1" w14:paraId="0DEBB6A4" w14:textId="77777777">
      <w:pPr>
        <w:rPr>
          <w:rFonts w:ascii="Times New Roman" w:hAnsi="Times New Roman"/>
          <w:sz w:val="24"/>
          <w:szCs w:val="24"/>
        </w:rPr>
      </w:pPr>
    </w:p>
    <w:p w:rsidR="00A83807" w:rsidP="00A83807" w:rsidRDefault="00891BF1" w14:paraId="1D635F0A" w14:textId="5F2BA596">
      <w:pPr>
        <w:rPr>
          <w:rFonts w:ascii="Times New Roman" w:hAnsi="Times New Roman"/>
          <w:sz w:val="24"/>
          <w:szCs w:val="24"/>
        </w:rPr>
      </w:pPr>
      <w:r w:rsidRPr="4FEF2934" w:rsidR="4FEF2934">
        <w:rPr>
          <w:rFonts w:ascii="Times New Roman" w:hAnsi="Times New Roman"/>
          <w:sz w:val="24"/>
          <w:szCs w:val="24"/>
        </w:rPr>
        <w:t>These documents take account of Health and Safety guidance in the toolkit provided by Ecclesiastical Insurance.</w:t>
      </w:r>
    </w:p>
    <w:p w:rsidR="00A83807" w:rsidP="4FEF2934" w:rsidRDefault="00A83807" w14:paraId="351D18A2" w14:textId="3705CADC">
      <w:pPr>
        <w:pStyle w:val="Normal"/>
        <w:rPr>
          <w:rFonts w:ascii="Times New Roman" w:hAnsi="Times New Roman"/>
          <w:sz w:val="24"/>
          <w:szCs w:val="24"/>
        </w:rPr>
      </w:pPr>
      <w:r>
        <w:drawing>
          <wp:inline wp14:editId="66EF80C2" wp14:anchorId="37165055">
            <wp:extent cx="1685547" cy="493777"/>
            <wp:effectExtent l="0" t="0" r="0" b="0"/>
            <wp:docPr id="52210542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3889148" name="Picture 253889148"/>
                    <pic:cNvPicPr/>
                  </pic:nvPicPr>
                  <pic:blipFill>
                    <a:blip xmlns:r="http://schemas.openxmlformats.org/officeDocument/2006/relationships" r:embed="rId20167585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547" cy="49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807" w:rsidP="4FEF2934" w:rsidRDefault="00A83807" w14:paraId="3126393E" w14:textId="758D5065">
      <w:pPr>
        <w:pStyle w:val="Normal"/>
      </w:pPr>
      <w:r w:rsidRPr="4FEF2934" w:rsidR="4FEF2934">
        <w:rPr>
          <w:rFonts w:ascii="Times New Roman" w:hAnsi="Times New Roman"/>
          <w:sz w:val="24"/>
          <w:szCs w:val="24"/>
        </w:rPr>
        <w:t>Approved at the Joint PCC meeting on 04 February 2026</w:t>
      </w:r>
    </w:p>
    <w:p w:rsidR="00A83807" w:rsidP="4FEF2934" w:rsidRDefault="00A83807" w14:paraId="314E634F" w14:textId="71455842">
      <w:pPr>
        <w:pStyle w:val="Normal"/>
      </w:pPr>
      <w:r w:rsidRPr="4FEF2934" w:rsidR="4FEF2934">
        <w:rPr>
          <w:rFonts w:ascii="Times New Roman" w:hAnsi="Times New Roman"/>
          <w:sz w:val="24"/>
          <w:szCs w:val="24"/>
        </w:rPr>
        <w:t>Rev Mandy Flaherty (Incumbent)</w:t>
      </w:r>
    </w:p>
    <w:p w:rsidR="00A83807" w:rsidP="4FEF2934" w:rsidRDefault="00A83807" w14:paraId="45BEF773" w14:textId="4F733A50">
      <w:pPr>
        <w:rPr>
          <w:rFonts w:ascii="Times New Roman" w:hAnsi="Times New Roman"/>
          <w:sz w:val="24"/>
          <w:szCs w:val="24"/>
        </w:rPr>
      </w:pPr>
    </w:p>
    <w:p w:rsidR="00A83807" w:rsidP="4FEF2934" w:rsidRDefault="00A83807" w14:paraId="0841B2D1" w14:textId="3CCE0FE4">
      <w:pPr>
        <w:pStyle w:val="Normal"/>
      </w:pPr>
    </w:p>
    <w:p w:rsidR="00FC322D" w:rsidP="00A83807" w:rsidRDefault="00FC322D" w14:paraId="184E43B5" w14:textId="4E929DF1">
      <w:pPr>
        <w:rPr>
          <w:rFonts w:ascii="Times New Roman" w:hAnsi="Times New Roman"/>
          <w:sz w:val="24"/>
          <w:szCs w:val="24"/>
        </w:rPr>
      </w:pPr>
    </w:p>
    <w:sectPr w:rsidR="00FC322D" w:rsidSect="0079250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2039" w:rsidP="00FC322D" w:rsidRDefault="00922039" w14:paraId="3CBA88D7" w14:textId="77777777">
      <w:pPr>
        <w:spacing w:line="240" w:lineRule="auto"/>
      </w:pPr>
      <w:r>
        <w:separator/>
      </w:r>
    </w:p>
  </w:endnote>
  <w:endnote w:type="continuationSeparator" w:id="0">
    <w:p w:rsidR="00922039" w:rsidP="00FC322D" w:rsidRDefault="00922039" w14:paraId="07E4AB3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2039" w:rsidP="00FC322D" w:rsidRDefault="00922039" w14:paraId="64BDAF6F" w14:textId="77777777">
      <w:pPr>
        <w:spacing w:line="240" w:lineRule="auto"/>
      </w:pPr>
      <w:r>
        <w:separator/>
      </w:r>
    </w:p>
  </w:footnote>
  <w:footnote w:type="continuationSeparator" w:id="0">
    <w:p w:rsidR="00922039" w:rsidP="00FC322D" w:rsidRDefault="00922039" w14:paraId="0966AF07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DFC"/>
    <w:rsid w:val="0016015A"/>
    <w:rsid w:val="001C1E5B"/>
    <w:rsid w:val="00246658"/>
    <w:rsid w:val="00270DFC"/>
    <w:rsid w:val="00285640"/>
    <w:rsid w:val="002B77AA"/>
    <w:rsid w:val="003C786B"/>
    <w:rsid w:val="004078F3"/>
    <w:rsid w:val="004B72F0"/>
    <w:rsid w:val="00515D90"/>
    <w:rsid w:val="005C770D"/>
    <w:rsid w:val="005D2ED3"/>
    <w:rsid w:val="00602270"/>
    <w:rsid w:val="006271E5"/>
    <w:rsid w:val="006D3562"/>
    <w:rsid w:val="00734867"/>
    <w:rsid w:val="007434DB"/>
    <w:rsid w:val="00792501"/>
    <w:rsid w:val="007A4968"/>
    <w:rsid w:val="007D0B46"/>
    <w:rsid w:val="0080623A"/>
    <w:rsid w:val="00843387"/>
    <w:rsid w:val="00870D8E"/>
    <w:rsid w:val="00891BF1"/>
    <w:rsid w:val="008E252F"/>
    <w:rsid w:val="00922039"/>
    <w:rsid w:val="0097030D"/>
    <w:rsid w:val="00A83807"/>
    <w:rsid w:val="00A850F7"/>
    <w:rsid w:val="00C71C5D"/>
    <w:rsid w:val="00C77279"/>
    <w:rsid w:val="00C96915"/>
    <w:rsid w:val="00CB5180"/>
    <w:rsid w:val="00D40CBA"/>
    <w:rsid w:val="00D52C85"/>
    <w:rsid w:val="00FC322D"/>
    <w:rsid w:val="4FE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098A8"/>
  <w15:docId w15:val="{945D94B2-0F09-D741-A4D8-4EC60380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2501"/>
    <w:pPr>
      <w:spacing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2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C322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322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C322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media/image.png" Id="rId201675855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\AppData\Local\Temp\Newton%20PCC%20H&amp;S%20Poli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C:\Users\Nina\AppData\Local\Temp\Newton PCC H&amp;S Policy.dot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Nina</dc:creator>
  <lastModifiedBy>Susie Nightingale</lastModifiedBy>
  <revision>9</revision>
  <lastPrinted>2016-09-18T09:56:00.0000000Z</lastPrinted>
  <dcterms:created xsi:type="dcterms:W3CDTF">2021-10-11T19:16:00.0000000Z</dcterms:created>
  <dcterms:modified xsi:type="dcterms:W3CDTF">2026-03-19T12:15:46.6021611Z</dcterms:modified>
</coreProperties>
</file>